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54BAD" w14:paraId="2732C1CB" w14:textId="77777777">
      <w:pPr>
        <w:rPr>
          <w:b/>
          <w:bCs/>
        </w:rPr>
      </w:pPr>
    </w:p>
    <w:p w:rsidR="00454BAD" w14:paraId="213F8AE5" w14:textId="77777777">
      <w:pPr>
        <w:rPr>
          <w:b/>
          <w:bCs/>
        </w:rPr>
      </w:pPr>
    </w:p>
    <w:p w:rsidR="00454BAD" w14:paraId="72725EF1" w14:textId="77777777">
      <w:pPr>
        <w:rPr>
          <w:b/>
          <w:bCs/>
        </w:rPr>
      </w:pPr>
    </w:p>
    <w:p w:rsidR="00454BAD" w14:paraId="31CC2885" w14:textId="77777777">
      <w:pPr>
        <w:rPr>
          <w:b/>
          <w:bCs/>
        </w:rPr>
      </w:pPr>
    </w:p>
    <w:p w:rsidR="00454BAD" w14:paraId="7B9C2170" w14:textId="77777777">
      <w:pPr>
        <w:rPr>
          <w:b/>
          <w:bCs/>
        </w:rPr>
      </w:pPr>
    </w:p>
    <w:p w:rsidR="00454BAD" w14:paraId="4F5096A8" w14:textId="77777777">
      <w:pPr>
        <w:rPr>
          <w:b/>
          <w:bCs/>
        </w:rPr>
      </w:pPr>
    </w:p>
    <w:p w:rsidR="00454BAD" w14:paraId="4C78CA16" w14:textId="77777777">
      <w:pPr>
        <w:rPr>
          <w:b/>
          <w:bCs/>
        </w:rPr>
      </w:pPr>
    </w:p>
    <w:p w:rsidR="00454BAD" w14:paraId="466F064C" w14:textId="77777777">
      <w:pPr>
        <w:rPr>
          <w:b/>
          <w:bCs/>
        </w:rPr>
      </w:pPr>
    </w:p>
    <w:p w:rsidR="00454BAD" w:rsidP="00454BAD" w14:paraId="4A4C0FAF" w14:textId="5B9F1E3B">
      <w:pPr>
        <w:ind w:firstLine="0"/>
        <w:jc w:val="center"/>
        <w:rPr>
          <w:b/>
          <w:bCs/>
        </w:rPr>
      </w:pPr>
      <w:r w:rsidRPr="00454BAD">
        <w:rPr>
          <w:b/>
          <w:bCs/>
        </w:rPr>
        <w:t>Languages of Georgia Indians</w:t>
      </w:r>
    </w:p>
    <w:p w:rsidR="00454BAD" w:rsidP="00454BAD" w14:paraId="02579687" w14:textId="75366B64">
      <w:pPr>
        <w:ind w:firstLine="0"/>
        <w:jc w:val="center"/>
        <w:rPr>
          <w:b/>
          <w:bCs/>
        </w:rPr>
      </w:pPr>
    </w:p>
    <w:p w:rsidR="00454BAD" w:rsidP="00454BAD" w14:paraId="4D76358F" w14:textId="77777777">
      <w:pPr>
        <w:ind w:firstLine="0"/>
        <w:jc w:val="center"/>
      </w:pPr>
    </w:p>
    <w:p w:rsidR="00454BAD" w:rsidP="00454BAD" w14:paraId="4AF18D35" w14:textId="77777777">
      <w:pPr>
        <w:ind w:firstLine="0"/>
        <w:jc w:val="center"/>
      </w:pPr>
      <w:r>
        <w:t>Student’s Name</w:t>
      </w:r>
    </w:p>
    <w:p w:rsidR="00454BAD" w:rsidP="00454BAD" w14:paraId="2FC3176D" w14:textId="77777777">
      <w:pPr>
        <w:ind w:firstLine="0"/>
        <w:jc w:val="center"/>
      </w:pPr>
      <w:r>
        <w:t>Institutional Affiliation</w:t>
      </w:r>
    </w:p>
    <w:p w:rsidR="00454BAD" w:rsidP="00454BAD" w14:paraId="6A667D06" w14:textId="77777777">
      <w:pPr>
        <w:ind w:firstLine="0"/>
        <w:jc w:val="center"/>
      </w:pPr>
      <w:r>
        <w:t>Course Name and Number</w:t>
      </w:r>
    </w:p>
    <w:p w:rsidR="00454BAD" w:rsidP="00454BAD" w14:paraId="78D73381" w14:textId="77777777">
      <w:pPr>
        <w:ind w:firstLine="0"/>
        <w:jc w:val="center"/>
      </w:pPr>
      <w:r>
        <w:t>Instructor’s Name</w:t>
      </w:r>
    </w:p>
    <w:p w:rsidR="00454BAD" w:rsidRPr="00454BAD" w:rsidP="00454BAD" w14:paraId="43C2DDEE" w14:textId="72DFE461">
      <w:pPr>
        <w:ind w:firstLine="0"/>
        <w:jc w:val="center"/>
      </w:pPr>
      <w:r>
        <w:t>Assignment Due Date</w:t>
      </w:r>
    </w:p>
    <w:p w:rsidR="00454BAD" w14:paraId="710B57C6" w14:textId="77777777">
      <w:pPr>
        <w:rPr>
          <w:b/>
          <w:bCs/>
        </w:rPr>
      </w:pPr>
    </w:p>
    <w:p w:rsidR="00454BAD" w14:paraId="58D259F5" w14:textId="77777777">
      <w:pPr>
        <w:rPr>
          <w:b/>
          <w:bCs/>
        </w:rPr>
      </w:pPr>
    </w:p>
    <w:p w:rsidR="00454BAD" w14:paraId="494B6B8B" w14:textId="12495BA5">
      <w:pPr>
        <w:rPr>
          <w:b/>
          <w:bCs/>
        </w:rPr>
      </w:pPr>
    </w:p>
    <w:p w:rsidR="00454BAD" w14:paraId="234D8CE7" w14:textId="71234A17">
      <w:pPr>
        <w:rPr>
          <w:b/>
          <w:bCs/>
        </w:rPr>
      </w:pPr>
    </w:p>
    <w:p w:rsidR="00454BAD" w14:paraId="71DE3BD4" w14:textId="75AA2E5F">
      <w:pPr>
        <w:rPr>
          <w:b/>
          <w:bCs/>
        </w:rPr>
      </w:pPr>
    </w:p>
    <w:p w:rsidR="00454BAD" w14:paraId="1CC1E42E" w14:textId="77777777">
      <w:pPr>
        <w:rPr>
          <w:b/>
          <w:bCs/>
        </w:rPr>
      </w:pPr>
    </w:p>
    <w:p w:rsidR="00454BAD" w14:paraId="05A7CAAF" w14:textId="77777777">
      <w:pPr>
        <w:rPr>
          <w:b/>
          <w:bCs/>
        </w:rPr>
      </w:pPr>
    </w:p>
    <w:p w:rsidR="0011554C" w:rsidRPr="00454BAD" w14:paraId="47B33B53" w14:textId="23CF5451">
      <w:r w:rsidRPr="00454BAD">
        <w:t>1.</w:t>
      </w:r>
      <w:r>
        <w:t xml:space="preserve"> </w:t>
      </w:r>
      <w:r w:rsidRPr="00454BAD" w:rsidR="00E02862">
        <w:t>Languages of Georgia Indians</w:t>
      </w:r>
    </w:p>
    <w:p w:rsidR="00E02862" w14:paraId="2E71B9B4" w14:textId="63E27247">
      <w:r>
        <w:t xml:space="preserve">2. </w:t>
      </w:r>
      <w:r w:rsidR="00E446EE">
        <w:t>The article talks about the numerous languages that the Georgia Indians spoke, despite the similarity in cultural and ethnic identities, as the languages belonged to one language family. Muskoge</w:t>
      </w:r>
      <w:r w:rsidR="00AE1E3C">
        <w:t>a</w:t>
      </w:r>
      <w:r w:rsidR="00E446EE">
        <w:t xml:space="preserve">n is described as the most significant language used by the Indians in the </w:t>
      </w:r>
      <w:r w:rsidR="00AE1E3C">
        <w:t>article</w:t>
      </w:r>
      <w:r w:rsidR="00E446EE">
        <w:t xml:space="preserve">, as most people used it to communicate with East and Western variations, extending from </w:t>
      </w:r>
      <w:r w:rsidR="00AE1E3C">
        <w:t xml:space="preserve">Columbus to Central Alabama. Hitchiti, the most widespread Muskogean variation in Georgia, is also part of the article with the history of how it spread and why it is less known, giving the reason for being removed from their area. There are similarities in the languages discussed, with examples of pronunciations in the article and isolates such as Yuchi and Timucua. </w:t>
      </w:r>
    </w:p>
    <w:p w:rsidR="00AE1E3C" w14:paraId="16897474" w14:textId="792BE3CE">
      <w:r>
        <w:t xml:space="preserve">3. </w:t>
      </w:r>
      <w:r>
        <w:t xml:space="preserve">The author has used primary sources in writing the information, as the information would have probably been obtained from </w:t>
      </w:r>
      <w:r w:rsidR="00074BF8">
        <w:t>linguistics. However, the information was also obtained from textual sources, as they bear more descriptive information on the languages, the people, dispersion, interrelationship and differences with the isolates, and how the languages spread with settlements of the speakers.</w:t>
      </w:r>
      <w:r>
        <w:t xml:space="preserve"> Among the items that the author uses in his article openly is giving credits to Mary Haas, the pioneer of accepted Muskogean language classification in 1941, thus evidence using primary and textual sources. </w:t>
      </w:r>
    </w:p>
    <w:p w:rsidR="00074BF8" w14:paraId="7D45D8C9" w14:textId="5A5E92A0">
      <w:r>
        <w:t xml:space="preserve">4. </w:t>
      </w:r>
      <w:r>
        <w:t xml:space="preserve">In a broader perspective, situating Muskogean to Georgia's Indian history would place it as a major significance at the time, as the language was spoken by lots of people and had variations that had fewer boundaries; thus, the Muskogee was a family. An important point is the presence of variations in the language that was in existence, but </w:t>
      </w:r>
      <w:r>
        <w:t xml:space="preserve">the people still shared ethnic and cultural identities, thus would have pointed towards them being members of one community. </w:t>
      </w:r>
    </w:p>
    <w:p w:rsidR="00454BAD" w:rsidP="00454BAD" w14:paraId="01200B33" w14:textId="66043960">
      <w:r>
        <w:t xml:space="preserve">5. </w:t>
      </w:r>
      <w:r>
        <w:t>James M. Crawford, Studies in Southeastern Indian Languages (Athens: University of Georgia Press, 1975).</w:t>
      </w:r>
      <w:r>
        <w:t xml:space="preserve"> </w:t>
      </w:r>
      <w:r>
        <w:t>Julian Granberry, A Grammar and Dictionary of the Timucua Language, 3d ed. (Tuscaloosa: University of Alabama Press, 1993).</w:t>
      </w:r>
    </w:p>
    <w:p w:rsidR="00454BAD" w:rsidP="00454BAD" w14:paraId="19130620" w14:textId="055B2887">
      <w:pPr>
        <w:ind w:firstLine="0"/>
      </w:pPr>
      <w:r w:rsidRPr="00454BAD">
        <w:t>https://www.georgiaencyclopedia.org/articles/history-archaeology/languages-georgia-indians</w:t>
      </w:r>
    </w:p>
    <w:p w:rsidR="00454BAD" w14:paraId="5A325EE1" w14:textId="57BBDFE4">
      <w:r>
        <w:br w:type="page"/>
      </w:r>
    </w:p>
    <w:p w:rsidR="00074BF8" w:rsidP="00454BAD" w14:paraId="5D891F0B" w14:textId="060846D5">
      <w:pPr>
        <w:ind w:firstLine="0"/>
        <w:jc w:val="center"/>
        <w:rPr>
          <w:b/>
          <w:bCs/>
        </w:rPr>
      </w:pPr>
      <w:r>
        <w:rPr>
          <w:b/>
          <w:bCs/>
        </w:rPr>
        <w:t>References</w:t>
      </w:r>
    </w:p>
    <w:p w:rsidR="00454BAD" w:rsidP="00454BAD" w14:paraId="78C4C34B" w14:textId="77777777">
      <w:pPr>
        <w:ind w:left="720" w:hanging="720"/>
      </w:pPr>
      <w:r>
        <w:t>James M. Crawford, Studies in Southeastern Indian Languages (Athens: University of Georgia Press, 1975).</w:t>
      </w:r>
    </w:p>
    <w:p w:rsidR="00454BAD" w:rsidP="00454BAD" w14:paraId="75A941AA" w14:textId="2C3E9AC8">
      <w:pPr>
        <w:ind w:left="720" w:hanging="720"/>
      </w:pPr>
      <w:r>
        <w:t xml:space="preserve"> Julian Granberry, A Grammar and Dictionary of the Timucua Language, 3d ed. (Tuscaloosa: University of Alabama Press, 1993).</w:t>
      </w:r>
    </w:p>
    <w:p w:rsidR="00454BAD" w:rsidP="00454BAD" w14:paraId="794916E2" w14:textId="77777777">
      <w:pPr>
        <w:ind w:left="720" w:hanging="720"/>
      </w:pPr>
      <w:r>
        <w:t>https://www.georgiaencyclopedia.org/articles/history-archaeology/languages-georgia-indians</w:t>
      </w:r>
    </w:p>
    <w:p w:rsidR="00454BAD" w:rsidRPr="00454BAD" w:rsidP="00454BAD" w14:paraId="4B43B050" w14:textId="77777777">
      <w:pPr>
        <w:ind w:firstLine="0"/>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3525286"/>
      <w:docPartObj>
        <w:docPartGallery w:val="Page Numbers (Top of Page)"/>
        <w:docPartUnique/>
      </w:docPartObj>
    </w:sdtPr>
    <w:sdtEndPr>
      <w:rPr>
        <w:noProof/>
      </w:rPr>
    </w:sdtEndPr>
    <w:sdtContent>
      <w:p w:rsidR="00454BAD" w14:paraId="03E6008F" w14:textId="64FF24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54BAD" w14:paraId="69CCA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E02862"/>
    <w:rsid w:val="000140C2"/>
    <w:rsid w:val="00074BF8"/>
    <w:rsid w:val="0011554C"/>
    <w:rsid w:val="003D4F5D"/>
    <w:rsid w:val="00454BAD"/>
    <w:rsid w:val="00AE1E3C"/>
    <w:rsid w:val="00E02862"/>
    <w:rsid w:val="00E446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4CA540"/>
  <w15:chartTrackingRefBased/>
  <w15:docId w15:val="{98F95E08-E699-4B1D-BE69-B88BE927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BAD"/>
    <w:pPr>
      <w:tabs>
        <w:tab w:val="center" w:pos="4680"/>
        <w:tab w:val="right" w:pos="9360"/>
      </w:tabs>
      <w:spacing w:line="240" w:lineRule="auto"/>
    </w:pPr>
  </w:style>
  <w:style w:type="character" w:customStyle="1" w:styleId="HeaderChar">
    <w:name w:val="Header Char"/>
    <w:basedOn w:val="DefaultParagraphFont"/>
    <w:link w:val="Header"/>
    <w:uiPriority w:val="99"/>
    <w:rsid w:val="00454BAD"/>
  </w:style>
  <w:style w:type="paragraph" w:styleId="Footer">
    <w:name w:val="footer"/>
    <w:basedOn w:val="Normal"/>
    <w:link w:val="FooterChar"/>
    <w:uiPriority w:val="99"/>
    <w:unhideWhenUsed/>
    <w:rsid w:val="00454BAD"/>
    <w:pPr>
      <w:tabs>
        <w:tab w:val="center" w:pos="4680"/>
        <w:tab w:val="right" w:pos="9360"/>
      </w:tabs>
      <w:spacing w:line="240" w:lineRule="auto"/>
    </w:pPr>
  </w:style>
  <w:style w:type="character" w:customStyle="1" w:styleId="FooterChar">
    <w:name w:val="Footer Char"/>
    <w:basedOn w:val="DefaultParagraphFont"/>
    <w:link w:val="Footer"/>
    <w:uiPriority w:val="99"/>
    <w:rsid w:val="00454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2021-09-21T19:29:00Z</dcterms:created>
  <dcterms:modified xsi:type="dcterms:W3CDTF">2021-09-21T21:15:00Z</dcterms:modified>
</cp:coreProperties>
</file>